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59" w:rsidRPr="003B7F37" w:rsidRDefault="005E6759" w:rsidP="008A47F2">
      <w:pPr>
        <w:pStyle w:val="Virsraksts1"/>
        <w:rPr>
          <w:sz w:val="32"/>
        </w:rPr>
      </w:pPr>
      <w:r w:rsidRPr="003B7F37">
        <w:rPr>
          <w:sz w:val="32"/>
        </w:rPr>
        <w:t>Velosipēda vadītāja signāli ar roku</w:t>
      </w:r>
    </w:p>
    <w:p w:rsidR="007B0EAB" w:rsidRPr="003B7F37" w:rsidRDefault="007B0EAB" w:rsidP="008A47F2">
      <w:pPr>
        <w:spacing w:after="0" w:line="360" w:lineRule="auto"/>
        <w:ind w:right="9"/>
        <w:rPr>
          <w:color w:val="000000" w:themeColor="text1"/>
          <w:sz w:val="28"/>
        </w:rPr>
      </w:pPr>
      <w:r w:rsidRPr="003B7F37">
        <w:rPr>
          <w:color w:val="000000" w:themeColor="text1"/>
          <w:sz w:val="28"/>
        </w:rPr>
        <w:t>Mani sauc</w:t>
      </w:r>
    </w:p>
    <w:p w:rsidR="00004069" w:rsidRDefault="00004069" w:rsidP="008A47F2">
      <w:pPr>
        <w:spacing w:after="0" w:line="360" w:lineRule="auto"/>
        <w:ind w:right="9"/>
        <w:rPr>
          <w:sz w:val="28"/>
        </w:rPr>
      </w:pPr>
      <w:r>
        <w:rPr>
          <w:sz w:val="28"/>
        </w:rPr>
        <w:t xml:space="preserve">Es </w:t>
      </w:r>
      <w:r w:rsidRPr="003B7F37">
        <w:rPr>
          <w:color w:val="000000" w:themeColor="text1"/>
          <w:sz w:val="28"/>
          <w:u w:val="double" w:color="C00000"/>
        </w:rPr>
        <w:t>vēlos</w:t>
      </w:r>
      <w:r w:rsidR="00B13147" w:rsidRPr="00FF684E">
        <w:rPr>
          <w:color w:val="000000" w:themeColor="text1"/>
          <w:sz w:val="28"/>
        </w:rPr>
        <w:t xml:space="preserve"> </w:t>
      </w:r>
      <w:r w:rsidRPr="003B7F37">
        <w:rPr>
          <w:color w:val="000000" w:themeColor="text1"/>
          <w:sz w:val="28"/>
          <w:u w:val="double" w:color="C00000"/>
        </w:rPr>
        <w:t>nevēlos</w:t>
      </w:r>
      <w:r>
        <w:rPr>
          <w:sz w:val="28"/>
        </w:rPr>
        <w:t xml:space="preserve"> iegūt velosipēda vadītāja apliecību.</w:t>
      </w:r>
    </w:p>
    <w:p w:rsidR="0087538E" w:rsidRDefault="00004069" w:rsidP="008A47F2">
      <w:pPr>
        <w:spacing w:after="0" w:line="360" w:lineRule="auto"/>
        <w:ind w:right="9"/>
        <w:rPr>
          <w:sz w:val="28"/>
        </w:rPr>
      </w:pPr>
      <w:r>
        <w:rPr>
          <w:sz w:val="28"/>
        </w:rPr>
        <w:t>Satiksmes noteikumi jāmācās visiem, bet īpaši uzmanīgi velosipēdistiem jāapgūst</w:t>
      </w:r>
      <w:r w:rsidR="0087538E">
        <w:rPr>
          <w:sz w:val="28"/>
        </w:rPr>
        <w:t xml:space="preserve"> velosipēdista pienākumi.</w:t>
      </w:r>
    </w:p>
    <w:p w:rsidR="00004069" w:rsidRDefault="0087538E" w:rsidP="008A47F2">
      <w:pPr>
        <w:spacing w:after="0" w:line="360" w:lineRule="auto"/>
        <w:ind w:right="9"/>
        <w:rPr>
          <w:sz w:val="28"/>
        </w:rPr>
      </w:pPr>
      <w:r>
        <w:rPr>
          <w:sz w:val="28"/>
        </w:rPr>
        <w:t>V</w:t>
      </w:r>
      <w:r w:rsidR="009B5CFA">
        <w:rPr>
          <w:sz w:val="28"/>
        </w:rPr>
        <w:t>iens no v</w:t>
      </w:r>
      <w:r>
        <w:rPr>
          <w:sz w:val="28"/>
        </w:rPr>
        <w:t>elosipēdista pienākum</w:t>
      </w:r>
      <w:r w:rsidR="009B5CFA">
        <w:rPr>
          <w:sz w:val="28"/>
        </w:rPr>
        <w:t>iem</w:t>
      </w:r>
      <w:r>
        <w:rPr>
          <w:sz w:val="28"/>
        </w:rPr>
        <w:t xml:space="preserve"> ir brīdināt citus ceļu satiksmes dalībniekus</w:t>
      </w:r>
      <w:r w:rsidR="00B13147">
        <w:rPr>
          <w:sz w:val="28"/>
        </w:rPr>
        <w:t xml:space="preserve"> </w:t>
      </w:r>
      <w:r>
        <w:rPr>
          <w:sz w:val="28"/>
        </w:rPr>
        <w:t>pirms katra</w:t>
      </w:r>
      <w:r w:rsidR="004913F0">
        <w:rPr>
          <w:sz w:val="28"/>
        </w:rPr>
        <w:t>s</w:t>
      </w:r>
      <w:r w:rsidR="00B13147">
        <w:rPr>
          <w:sz w:val="28"/>
        </w:rPr>
        <w:t xml:space="preserve"> </w:t>
      </w:r>
      <w:r w:rsidRPr="004913F0">
        <w:rPr>
          <w:sz w:val="28"/>
        </w:rPr>
        <w:t xml:space="preserve">nogriešanās, </w:t>
      </w:r>
      <w:r w:rsidR="004913F0" w:rsidRPr="004913F0">
        <w:rPr>
          <w:sz w:val="28"/>
        </w:rPr>
        <w:t>pārkārtošanās</w:t>
      </w:r>
      <w:r w:rsidR="00B13147">
        <w:rPr>
          <w:sz w:val="28"/>
        </w:rPr>
        <w:t xml:space="preserve"> </w:t>
      </w:r>
      <w:r w:rsidR="004913F0">
        <w:rPr>
          <w:sz w:val="28"/>
        </w:rPr>
        <w:t xml:space="preserve">un cita </w:t>
      </w:r>
      <w:r w:rsidR="004913F0" w:rsidRPr="004913F0">
        <w:rPr>
          <w:sz w:val="28"/>
        </w:rPr>
        <w:t>manev</w:t>
      </w:r>
      <w:r w:rsidR="004913F0">
        <w:rPr>
          <w:sz w:val="28"/>
        </w:rPr>
        <w:t>ra</w:t>
      </w:r>
      <w:r w:rsidR="00004069" w:rsidRPr="004913F0">
        <w:rPr>
          <w:sz w:val="28"/>
        </w:rPr>
        <w:t>.</w:t>
      </w:r>
      <w:r w:rsidR="00004069">
        <w:rPr>
          <w:sz w:val="28"/>
        </w:rPr>
        <w:t xml:space="preserve"> Par </w:t>
      </w:r>
      <w:r w:rsidR="005E6759">
        <w:rPr>
          <w:sz w:val="28"/>
        </w:rPr>
        <w:t>to</w:t>
      </w:r>
      <w:r w:rsidR="00004069">
        <w:rPr>
          <w:sz w:val="28"/>
        </w:rPr>
        <w:t xml:space="preserve"> velosipēdists brīdina ar rokas signālu.</w:t>
      </w:r>
    </w:p>
    <w:p w:rsidR="00004069" w:rsidRPr="004913F0" w:rsidRDefault="00004069" w:rsidP="008A47F2">
      <w:pPr>
        <w:pStyle w:val="Virsraksts1"/>
      </w:pPr>
      <w:r w:rsidRPr="004913F0">
        <w:t>Kreisa</w:t>
      </w:r>
      <w:r w:rsidR="00B732D7">
        <w:t>i</w:t>
      </w:r>
      <w:r w:rsidRPr="004913F0">
        <w:t>s pagrieziens</w:t>
      </w:r>
    </w:p>
    <w:p w:rsidR="007B0EAB" w:rsidRPr="007B0EAB" w:rsidRDefault="00004069" w:rsidP="008A47F2">
      <w:pPr>
        <w:spacing w:before="240" w:after="0" w:line="360" w:lineRule="auto"/>
        <w:ind w:right="9"/>
        <w:rPr>
          <w:sz w:val="28"/>
        </w:rPr>
      </w:pPr>
      <w:r>
        <w:rPr>
          <w:sz w:val="28"/>
        </w:rPr>
        <w:t>Kreisā pagrieziena signālu rāda</w:t>
      </w:r>
      <w:r w:rsidR="007B0EAB" w:rsidRPr="007B0EAB">
        <w:rPr>
          <w:sz w:val="28"/>
        </w:rPr>
        <w:t xml:space="preserve"> plecu līmenī sānis pacelta iztaisnota kreisā roka vai sāni</w:t>
      </w:r>
      <w:r>
        <w:rPr>
          <w:sz w:val="28"/>
        </w:rPr>
        <w:t>s pacelta un elkonī taisni</w:t>
      </w:r>
      <w:r w:rsidR="007B0EAB" w:rsidRPr="007B0EAB">
        <w:rPr>
          <w:sz w:val="28"/>
        </w:rPr>
        <w:t xml:space="preserve"> augšup saliekta labā roka.</w:t>
      </w:r>
    </w:p>
    <w:p w:rsidR="00004069" w:rsidRPr="004913F0" w:rsidRDefault="00004069" w:rsidP="008A47F2">
      <w:pPr>
        <w:pStyle w:val="Virsraksts1"/>
      </w:pPr>
      <w:r w:rsidRPr="004913F0">
        <w:t>Labais pagrieziens</w:t>
      </w:r>
    </w:p>
    <w:p w:rsidR="007B0EAB" w:rsidRDefault="007B0EAB" w:rsidP="008A47F2">
      <w:pPr>
        <w:spacing w:before="240" w:after="0" w:line="360" w:lineRule="auto"/>
        <w:ind w:right="9"/>
        <w:rPr>
          <w:sz w:val="28"/>
        </w:rPr>
      </w:pPr>
      <w:r w:rsidRPr="007B0EAB">
        <w:rPr>
          <w:sz w:val="28"/>
        </w:rPr>
        <w:t>Labā pagrieziena signāl</w:t>
      </w:r>
      <w:r w:rsidR="00004069">
        <w:rPr>
          <w:sz w:val="28"/>
        </w:rPr>
        <w:t>u</w:t>
      </w:r>
      <w:r w:rsidR="00396650">
        <w:rPr>
          <w:sz w:val="28"/>
        </w:rPr>
        <w:t xml:space="preserve"> </w:t>
      </w:r>
      <w:r w:rsidR="00004069">
        <w:rPr>
          <w:sz w:val="28"/>
        </w:rPr>
        <w:t>rāda</w:t>
      </w:r>
      <w:r w:rsidRPr="007B0EAB">
        <w:rPr>
          <w:sz w:val="28"/>
        </w:rPr>
        <w:t xml:space="preserve"> plecu līmenī sānis pacelta iztaisnota labā roka vai </w:t>
      </w:r>
      <w:r w:rsidR="00004069">
        <w:rPr>
          <w:sz w:val="28"/>
        </w:rPr>
        <w:t>sānis pacelta un elkonī taisni</w:t>
      </w:r>
      <w:r w:rsidRPr="007B0EAB">
        <w:rPr>
          <w:sz w:val="28"/>
        </w:rPr>
        <w:t xml:space="preserve"> augšup saliekta kreisā roka.</w:t>
      </w:r>
    </w:p>
    <w:p w:rsidR="009B5CFA" w:rsidRPr="004913F0" w:rsidRDefault="009B5CFA" w:rsidP="008A47F2">
      <w:pPr>
        <w:pStyle w:val="Virsraksts1"/>
      </w:pPr>
      <w:r w:rsidRPr="004913F0">
        <w:t>Bremzēšana</w:t>
      </w:r>
    </w:p>
    <w:p w:rsidR="007B0EAB" w:rsidRDefault="007B0EAB" w:rsidP="008A47F2">
      <w:pPr>
        <w:spacing w:before="240" w:after="0" w:line="360" w:lineRule="auto"/>
        <w:ind w:right="9"/>
        <w:rPr>
          <w:sz w:val="28"/>
        </w:rPr>
      </w:pPr>
      <w:r w:rsidRPr="007B0EAB">
        <w:rPr>
          <w:sz w:val="28"/>
        </w:rPr>
        <w:t>Bremzēšanas signāl</w:t>
      </w:r>
      <w:r w:rsidR="00004069">
        <w:rPr>
          <w:sz w:val="28"/>
        </w:rPr>
        <w:t>u</w:t>
      </w:r>
      <w:r w:rsidR="00396650">
        <w:rPr>
          <w:sz w:val="28"/>
        </w:rPr>
        <w:t xml:space="preserve"> </w:t>
      </w:r>
      <w:r w:rsidR="00004069">
        <w:rPr>
          <w:sz w:val="28"/>
        </w:rPr>
        <w:t>rāda</w:t>
      </w:r>
      <w:r w:rsidRPr="007B0EAB">
        <w:rPr>
          <w:sz w:val="28"/>
        </w:rPr>
        <w:t xml:space="preserve"> augšup pacelta kreisā vai labā roka.</w:t>
      </w:r>
      <w:r w:rsidR="00360B1F" w:rsidRPr="00360B1F">
        <w:rPr>
          <w:sz w:val="28"/>
        </w:rPr>
        <w:t xml:space="preserve"> Velosipēda vadītājam atļauts nerādīt bremzēšanas signālu.</w:t>
      </w:r>
      <w:r w:rsidR="005E58AE">
        <w:rPr>
          <w:sz w:val="28"/>
        </w:rPr>
        <w:t xml:space="preserve"> </w:t>
      </w:r>
      <w:bookmarkStart w:id="0" w:name="_GoBack"/>
      <w:bookmarkEnd w:id="0"/>
      <w:r w:rsidR="003B7F37">
        <w:rPr>
          <w:sz w:val="28"/>
        </w:rPr>
        <w:t>Visi s</w:t>
      </w:r>
      <w:r w:rsidR="003B7F37" w:rsidRPr="007B0EAB">
        <w:rPr>
          <w:sz w:val="28"/>
        </w:rPr>
        <w:t>ignāl</w:t>
      </w:r>
      <w:r w:rsidR="003B7F37">
        <w:rPr>
          <w:sz w:val="28"/>
        </w:rPr>
        <w:t>i</w:t>
      </w:r>
      <w:r w:rsidR="003B7F37" w:rsidRPr="007B0EAB">
        <w:rPr>
          <w:sz w:val="28"/>
        </w:rPr>
        <w:t xml:space="preserve"> ar roku jārāda nepārprotami, lai citi to</w:t>
      </w:r>
      <w:r w:rsidR="003B7F37">
        <w:rPr>
          <w:sz w:val="28"/>
        </w:rPr>
        <w:t>s</w:t>
      </w:r>
      <w:r w:rsidR="003B7F37" w:rsidRPr="007B0EAB">
        <w:rPr>
          <w:sz w:val="28"/>
        </w:rPr>
        <w:t xml:space="preserve"> varētu skaidri redzēt</w:t>
      </w:r>
      <w:r w:rsidR="00B13147">
        <w:rPr>
          <w:sz w:val="28"/>
        </w:rPr>
        <w:t>.</w:t>
      </w:r>
    </w:p>
    <w:sectPr w:rsidR="007B0EAB" w:rsidSect="00D068AE">
      <w:headerReference w:type="default" r:id="rId6"/>
      <w:pgSz w:w="11906" w:h="16838"/>
      <w:pgMar w:top="1318" w:right="1916" w:bottom="1134" w:left="170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9E" w:rsidRDefault="00854E9E" w:rsidP="009B5CFA">
      <w:pPr>
        <w:spacing w:after="0" w:line="240" w:lineRule="auto"/>
      </w:pPr>
      <w:r>
        <w:separator/>
      </w:r>
    </w:p>
  </w:endnote>
  <w:endnote w:type="continuationSeparator" w:id="0">
    <w:p w:rsidR="00854E9E" w:rsidRDefault="00854E9E" w:rsidP="009B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9E" w:rsidRDefault="00854E9E" w:rsidP="009B5CFA">
      <w:pPr>
        <w:spacing w:after="0" w:line="240" w:lineRule="auto"/>
      </w:pPr>
      <w:r>
        <w:separator/>
      </w:r>
    </w:p>
  </w:footnote>
  <w:footnote w:type="continuationSeparator" w:id="0">
    <w:p w:rsidR="00854E9E" w:rsidRDefault="00854E9E" w:rsidP="009B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9" w:rsidRDefault="00CC13D9" w:rsidP="00CC13D9">
    <w:pPr>
      <w:pStyle w:val="Galvene"/>
      <w:jc w:val="right"/>
    </w:pPr>
    <w:r w:rsidRPr="00CC13D9">
      <w:rPr>
        <w:noProof/>
        <w:lang w:eastAsia="lv-LV" w:bidi="ar-SA"/>
      </w:rPr>
      <w:drawing>
        <wp:inline distT="0" distB="0" distL="0" distR="0">
          <wp:extent cx="952500" cy="400050"/>
          <wp:effectExtent l="19050" t="0" r="0" b="0"/>
          <wp:docPr id="1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13D9" w:rsidRDefault="00CC13D9" w:rsidP="00CC13D9">
    <w:pPr>
      <w:pStyle w:val="Galvene"/>
      <w:pBdr>
        <w:bottom w:val="single" w:sz="8" w:space="1" w:color="1F497D" w:themeColor="text2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AB"/>
    <w:rsid w:val="00004069"/>
    <w:rsid w:val="00006084"/>
    <w:rsid w:val="00343FA3"/>
    <w:rsid w:val="00360B1F"/>
    <w:rsid w:val="00396650"/>
    <w:rsid w:val="003B7F37"/>
    <w:rsid w:val="00421DBC"/>
    <w:rsid w:val="0044157E"/>
    <w:rsid w:val="004913F0"/>
    <w:rsid w:val="00494310"/>
    <w:rsid w:val="00512462"/>
    <w:rsid w:val="005E530D"/>
    <w:rsid w:val="005E58AE"/>
    <w:rsid w:val="005E6759"/>
    <w:rsid w:val="00624E71"/>
    <w:rsid w:val="007B0EAB"/>
    <w:rsid w:val="007D4D7E"/>
    <w:rsid w:val="00854E9E"/>
    <w:rsid w:val="0087538E"/>
    <w:rsid w:val="008A47F2"/>
    <w:rsid w:val="00976AE3"/>
    <w:rsid w:val="00995480"/>
    <w:rsid w:val="009B4EF8"/>
    <w:rsid w:val="009B5CFA"/>
    <w:rsid w:val="00A30723"/>
    <w:rsid w:val="00B13147"/>
    <w:rsid w:val="00B43F02"/>
    <w:rsid w:val="00B732D7"/>
    <w:rsid w:val="00CC13D9"/>
    <w:rsid w:val="00CF090F"/>
    <w:rsid w:val="00D068AE"/>
    <w:rsid w:val="00DE223B"/>
    <w:rsid w:val="00EA4D77"/>
    <w:rsid w:val="00EA676E"/>
    <w:rsid w:val="00FC59B8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EE3C1F"/>
  <w15:docId w15:val="{844BC9CC-3920-4267-8B1C-945D6390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C59B8"/>
  </w:style>
  <w:style w:type="paragraph" w:styleId="Virsraksts1">
    <w:name w:val="heading 1"/>
    <w:basedOn w:val="Parasts"/>
    <w:next w:val="Parasts"/>
    <w:link w:val="Virsraksts1Rakstz"/>
    <w:uiPriority w:val="9"/>
    <w:qFormat/>
    <w:rsid w:val="003B7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9B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9B5CFA"/>
  </w:style>
  <w:style w:type="paragraph" w:styleId="Kjene">
    <w:name w:val="footer"/>
    <w:basedOn w:val="Parasts"/>
    <w:link w:val="KjeneRakstz"/>
    <w:uiPriority w:val="99"/>
    <w:semiHidden/>
    <w:unhideWhenUsed/>
    <w:rsid w:val="009B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B5CFA"/>
  </w:style>
  <w:style w:type="paragraph" w:styleId="Balonteksts">
    <w:name w:val="Balloon Text"/>
    <w:basedOn w:val="Parasts"/>
    <w:link w:val="BalontekstsRakstz"/>
    <w:uiPriority w:val="99"/>
    <w:semiHidden/>
    <w:unhideWhenUsed/>
    <w:rsid w:val="00CC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13D9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B7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9</cp:revision>
  <dcterms:created xsi:type="dcterms:W3CDTF">2017-09-16T01:32:00Z</dcterms:created>
  <dcterms:modified xsi:type="dcterms:W3CDTF">2017-09-21T12:28:00Z</dcterms:modified>
</cp:coreProperties>
</file>